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Конкурсе «Наша Победа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положения.</w:t>
      </w:r>
    </w:p>
    <w:p w:rsidR="00716129" w:rsidRDefault="008C00BE">
      <w:pP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1.1. Настоящее Положение определяет цели, задачи, порядок и регламент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«Наша Победа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Roboto" w:hAnsi="Times New Roman" w:cs="Times New Roman"/>
          <w:sz w:val="28"/>
          <w:szCs w:val="28"/>
        </w:rPr>
        <w:t xml:space="preserve"> (далее – Конкурс).</w:t>
      </w:r>
    </w:p>
    <w:p w:rsidR="00716129" w:rsidRDefault="008C00BE">
      <w:pP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1.2 Организаторами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АНО «Агентство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стратегических инициатив по продвижению новых проектов» и РООПВМ «Ратник»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Roboto" w:hAnsi="Times New Roman" w:cs="Times New Roman"/>
          <w:sz w:val="28"/>
          <w:szCs w:val="28"/>
        </w:rPr>
        <w:t>(далее – Организаторы).</w:t>
      </w:r>
    </w:p>
    <w:p w:rsidR="00716129" w:rsidRDefault="008C00BE">
      <w:pP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1.3 Основными принципами Конкурса являются открытость, прозрачность критериев оценивания, коллегиальность принятия решений, равенство условий для всех участ</w:t>
      </w:r>
      <w:r>
        <w:rPr>
          <w:rFonts w:ascii="Times New Roman" w:eastAsia="Roboto" w:hAnsi="Times New Roman" w:cs="Times New Roman"/>
          <w:sz w:val="28"/>
          <w:szCs w:val="28"/>
        </w:rPr>
        <w:t>ников.</w:t>
      </w:r>
    </w:p>
    <w:p w:rsidR="00716129" w:rsidRDefault="008C00BE">
      <w:pP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1.4 Конкурс является составной частью системы мероприятий, направленных на укрепление межпоколенческих связей, повышение воспитательного потенциала исторического наследия Великой Отечественной войны, информирование россиян об истинных причинах и вин</w:t>
      </w:r>
      <w:r>
        <w:rPr>
          <w:rFonts w:ascii="Times New Roman" w:eastAsia="Roboto" w:hAnsi="Times New Roman" w:cs="Times New Roman"/>
          <w:sz w:val="28"/>
          <w:szCs w:val="28"/>
        </w:rPr>
        <w:t xml:space="preserve">овниках Второй мировой и Великой Отечественной войн, развенчание мифов и фальсификаций истории и итогов войны, доведение исторической правды о единстве многонационального советского народа в борьбе </w:t>
      </w:r>
      <w:r>
        <w:rPr>
          <w:rFonts w:ascii="Times New Roman" w:eastAsia="Roboto" w:hAnsi="Times New Roman" w:cs="Times New Roman"/>
          <w:sz w:val="28"/>
          <w:szCs w:val="28"/>
        </w:rPr>
        <w:br/>
        <w:t>с немецко-фашистскими захватчиками и коллаборационистами.</w:t>
      </w:r>
    </w:p>
    <w:p w:rsidR="00716129" w:rsidRDefault="008C00BE">
      <w:pP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подводится по следующим номинациям: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«Точка на карте»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 о памятном месте в своем населённом пункте, связанном с боевым или трудовым вкладом в Победу над фашизмом во время Великой Отечественной войны;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«Здесь зарождалась Победа»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 в социальной сети о боевом или трудовом вкладе населённого пун</w:t>
      </w:r>
      <w:r>
        <w:rPr>
          <w:rFonts w:ascii="Times New Roman" w:eastAsia="Times New Roman" w:hAnsi="Times New Roman" w:cs="Times New Roman"/>
          <w:sz w:val="28"/>
          <w:szCs w:val="28"/>
        </w:rPr>
        <w:t>кта в Победу над фашизмом во время Великой Отечественной войны;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«Знаем. Помним. Гордимся!»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сообщение-рассказ с фотографиями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героическом пути своих родных и близких, посвященный 75-летию Великой Победы;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«Бросок в бессмертие»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 в социальных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тях о героях, совершивших подвиг самопожертвования; 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«Хранители времён»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 в социальных сетях о семейных реликвиях, связанных с вкладом родных в Победу над фашизмом во время Великой Отечественной войны;</w:t>
      </w:r>
    </w:p>
    <w:p w:rsidR="00716129" w:rsidRDefault="008C00B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«Дальневосточный и Забайкальский фронт – заб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ытая война» </w:t>
      </w:r>
      <w:r>
        <w:rPr>
          <w:rFonts w:ascii="Times New Roman" w:eastAsia="Roboto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 в социальных сетях о Победе над японскими милитаристами и 75-летии окончания Второй мировой войны.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Конкурс обладает интеграционным потенциалом и синергетическим эффектом, которые позволят объединить самостоятельные молодежные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проекты в регионах Российской Федерации на единой платформе, предоставить им дополнительные организационные, информационные и методико-методологические ресурсы, обеспечить максимальный медийный охват, повысить эффективность проводимой работы.</w:t>
      </w:r>
    </w:p>
    <w:p w:rsidR="00716129" w:rsidRDefault="008C00BE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sz w:val="28"/>
          <w:szCs w:val="28"/>
        </w:rPr>
        <w:t>оящее Положение подлежит открытой публикации на официальных сайтах Организаторов http://geroyregionov.ru/ и http://futureinyou.ru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его утверждения.</w:t>
      </w:r>
    </w:p>
    <w:p w:rsidR="00716129" w:rsidRDefault="008C00BE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реализуется потенциал лучших воспитательных практик историко-патриотической направленности, включая Национальную премию за вклад в сохранение и развитие семейного культурно-исторического наследия «Семейная реликвия», Всероссийские конкурсы «Моя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семейная реликвия», «Знаем. Помним. Гордимся!», «Бросок в бессмертие», уроки Мужества и Семейные гостиные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образования, выставки семейных реликвий, исследовательские проекты молодёжи, различные молодежные инициативы, включая акции, конкурсы,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викторины и др. </w:t>
      </w:r>
    </w:p>
    <w:p w:rsidR="00716129" w:rsidRDefault="008C00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Организаторы Конкурса самостоятельно формируют Координационный и Экспертный совет из представителей государственных органов, науки, культуры, искусства, образования, известных общественных деятелей, авторитетных специалистов в разных сферах деятельности.</w:t>
      </w:r>
    </w:p>
    <w:p w:rsidR="00716129" w:rsidRDefault="008C00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Координационного совета Конкурса – Толстой Петр Олегович, заместитель председателя Государственной Думы Федерального Собрания Российской Федерации.</w:t>
      </w:r>
    </w:p>
    <w:p w:rsidR="00716129" w:rsidRDefault="008C00BE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бесплатное. Рукописи и другие материалы конкурса не рецензируются и не возвр</w:t>
      </w:r>
      <w:r>
        <w:rPr>
          <w:rFonts w:ascii="Times New Roman" w:eastAsia="Times New Roman" w:hAnsi="Times New Roman" w:cs="Times New Roman"/>
          <w:sz w:val="28"/>
          <w:szCs w:val="28"/>
        </w:rPr>
        <w:t>ащаются.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Цели и задачи Конкурса.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2.1.Конкурс проводится в целях создания условий для: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развития познавательного интереса подростков и молодежи к изучению истории своей страны;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сбора и распространения информации о героической истории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своег</w:t>
      </w:r>
      <w:r>
        <w:rPr>
          <w:rFonts w:ascii="Times New Roman" w:eastAsia="Times New Roman" w:hAnsi="Times New Roman" w:cs="Times New Roman"/>
          <w:sz w:val="28"/>
          <w:szCs w:val="28"/>
        </w:rPr>
        <w:t>о поселка, города, региона как участника в общей Победе над фашизмом;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создания общей интерактивной карты о вкладе каждого населённого пункта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региона Российской Федерации в Победу над фашизмом; 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проведения молодёжью исследовательской деятельности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вкладе своего региона в общий вклад в Победу над фашизмом в Великой Отечественной войне;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укрепления связи поколений посредством проведения акций памяти и славы - возложения цветов к памятникам, посвященным Победе в Великой Отечественной войне, и публика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в социальных сетях информации о вкладе в общее дело Победы человека, группы лиц, административно-территориальной единицы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(региона, района, города, поселка, деревни и др.), предприятия, учреждения, которому посвящен данные акции памяти и славы.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2.2.Зада</w:t>
      </w:r>
      <w:r>
        <w:rPr>
          <w:rFonts w:ascii="Times New Roman" w:eastAsia="Times New Roman" w:hAnsi="Times New Roman" w:cs="Times New Roman"/>
          <w:sz w:val="28"/>
          <w:szCs w:val="28"/>
        </w:rPr>
        <w:t>чи Конкурса.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 Обобщение и распространение результатов творчества молодёжи по заданной тематике;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 Стимулирование позитивной социально-полезной деятельности активной молодежи;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 Создание условий для реализации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 Расширение базы участников активной творческой молодежи на портале http://geroyregionov.ru/.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Участники Конкурса.</w:t>
      </w:r>
    </w:p>
    <w:p w:rsidR="00716129" w:rsidRDefault="008C00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Конкурсе может принимать участие молодёжь в возрасте от 14 до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прошедшая регистрацию на сайте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http://www.Leader-ID.ru/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http://geroyregionov.ru/.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3.2.</w:t>
      </w:r>
      <w:r>
        <w:rPr>
          <w:rFonts w:ascii="Times New Roman" w:eastAsia="Roboto" w:hAnsi="Times New Roman" w:cs="Times New Roman"/>
          <w:sz w:val="28"/>
          <w:szCs w:val="28"/>
        </w:rPr>
        <w:tab/>
        <w:t xml:space="preserve">Обработка персональных данных участника Конкурса осуществляется </w:t>
      </w:r>
      <w:r>
        <w:rPr>
          <w:rFonts w:ascii="Times New Roman" w:eastAsia="Roboto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Участие в Конкурсе.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состоит из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скольких этапов: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этап - Прием заявок и материалов от участников Конкурса с </w:t>
      </w: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 этап - Работа экспертного совета с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4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(Каждый год проекат начиная с 2022 по 2025 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Подведение итогов Конкурса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>(Каждый год проекат начиная с 2022 по 2025 г)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в первой декаде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действия проекта начиная с 2022г. </w:t>
      </w:r>
      <w:r>
        <w:rPr>
          <w:rFonts w:ascii="Times New Roman" w:eastAsia="Times New Roman" w:hAnsi="Times New Roman" w:cs="Times New Roman"/>
          <w:sz w:val="28"/>
          <w:szCs w:val="28"/>
        </w:rPr>
        <w:t>, в рамках праздн</w:t>
      </w:r>
      <w:r>
        <w:rPr>
          <w:rFonts w:ascii="Times New Roman" w:eastAsia="Times New Roman" w:hAnsi="Times New Roman" w:cs="Times New Roman"/>
          <w:sz w:val="28"/>
          <w:szCs w:val="28"/>
        </w:rPr>
        <w:t>ования День Героев Отечества.</w:t>
      </w:r>
    </w:p>
    <w:p w:rsidR="00716129" w:rsidRDefault="008C00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Регистрация участников Конкурса осуществляется путем получения номера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Leader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http://www.Leader-ID.ru/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мероприятия на странице Конкурса «Наша Победа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sz w:val="28"/>
          <w:szCs w:val="28"/>
        </w:rPr>
        <w:t>орядок проведения Конкурса.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Регистрация согласно пункта 4.2. настоящего Положения.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5.2. Размещение конкурсной работы на официальном сайте Конкурса http://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www.futureinyou.ru</w:t>
        </w:r>
      </w:hyperlink>
      <w:r>
        <w:rPr>
          <w:rFonts w:ascii="Times New Roman" w:hAnsi="Times New Roman" w:cs="Times New Roman"/>
          <w:sz w:val="28"/>
          <w:szCs w:val="28"/>
        </w:rPr>
        <w:t>/:</w:t>
      </w:r>
    </w:p>
    <w:p w:rsidR="00716129" w:rsidRDefault="008C00B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материала по одной из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номинаций.</w:t>
      </w:r>
    </w:p>
    <w:p w:rsidR="00716129" w:rsidRDefault="008C00B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сообщения, включающего обязательные хештеги #НашаПобеда75 #прадедвоевал #вовремявойны #памятьнавсегда #медалиневрут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#военнаякарта #вседляфронта #историясолдата #сохраниправду #ГероиРегионов #ХранителиВремён и свой ID, присвоенный на с</w:t>
      </w:r>
      <w:r>
        <w:rPr>
          <w:rFonts w:ascii="Times New Roman" w:eastAsia="Times New Roman" w:hAnsi="Times New Roman" w:cs="Times New Roman"/>
          <w:sz w:val="28"/>
          <w:szCs w:val="28"/>
        </w:rPr>
        <w:t>айте Leader-ID.</w:t>
      </w:r>
    </w:p>
    <w:p w:rsidR="00716129" w:rsidRDefault="008C00B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Подача заявки на сайте </w:t>
      </w:r>
      <w:r>
        <w:rPr>
          <w:rFonts w:ascii="Times New Roman" w:hAnsi="Times New Roman" w:cs="Times New Roman"/>
          <w:sz w:val="28"/>
          <w:szCs w:val="28"/>
        </w:rPr>
        <w:t>http://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www.futureinyou.ru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Конкурс с указанием своего номера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полученного при регистрации на сайте http://www.Leader-ID.ru/. </w:t>
      </w:r>
    </w:p>
    <w:p w:rsidR="00716129" w:rsidRDefault="008C00B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сообщения в одной из соцс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етей ВКонтакте или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29" w:rsidRDefault="008C00B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после модерации, появилась ли метка на интерактивной карте, если не появилась – отправка письма на почту организаторов.</w:t>
      </w:r>
    </w:p>
    <w:p w:rsidR="00716129" w:rsidRDefault="008C00BE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своего участия </w:t>
      </w:r>
      <w:r>
        <w:rPr>
          <w:rFonts w:ascii="Times New Roman" w:hAnsi="Times New Roman" w:cs="Times New Roman"/>
          <w:sz w:val="28"/>
          <w:szCs w:val="28"/>
        </w:rPr>
        <w:t xml:space="preserve">в Конкурсе участники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в персональном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личные адреса электронной почты, указанные при регистрации на сайте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www.Leader-ID.ru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на сайте </w:t>
      </w:r>
      <w:r>
        <w:rPr>
          <w:rFonts w:ascii="Times New Roman" w:hAnsi="Times New Roman" w:cs="Times New Roman"/>
          <w:sz w:val="28"/>
          <w:szCs w:val="28"/>
        </w:rPr>
        <w:t>http://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www.futureinyou.ru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</w:p>
    <w:p w:rsidR="00716129" w:rsidRDefault="008C00BE">
      <w:pPr>
        <w:pStyle w:val="a6"/>
        <w:numPr>
          <w:ilvl w:val="1"/>
          <w:numId w:val="5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победители получают д</w:t>
      </w:r>
      <w:r>
        <w:rPr>
          <w:rFonts w:ascii="Times New Roman" w:hAnsi="Times New Roman" w:cs="Times New Roman"/>
          <w:sz w:val="28"/>
          <w:szCs w:val="28"/>
        </w:rPr>
        <w:t xml:space="preserve">иплом, подтверждающий успешность прохождения конкурсных процедур, определенных настоящим Положением. </w:t>
      </w:r>
    </w:p>
    <w:p w:rsidR="00716129" w:rsidRDefault="008C00BE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определяются победители, занявшие I, II, III место. </w:t>
      </w:r>
    </w:p>
    <w:p w:rsidR="00716129" w:rsidRDefault="008C00BE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Экспертный совет имеет право учредить специальные призы Конкурса.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конкурсным работам.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Формат конкурсной работы.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поста: фото, рисунок, компьютерная графика, видео; ограничений по объему текста нет.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каждой работой в социальных сетях необходимо разместить пять основных хештегов #НашаПобеда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#П</w:t>
      </w:r>
      <w:r>
        <w:rPr>
          <w:rFonts w:ascii="Times New Roman" w:eastAsia="Times New Roman" w:hAnsi="Times New Roman" w:cs="Times New Roman"/>
          <w:sz w:val="28"/>
          <w:szCs w:val="28"/>
        </w:rPr>
        <w:t>УБ #ГероиРегионов #ХранителиВремён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свой ID, присвоенный на сайте Leader-ID.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Требования к предоставлению материалов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Видеоролик: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Рекомендуемый формат – wmv, mp4.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Рекомендуемое минимальное разрешение видеоролика – 1280х720px.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видеоролика – не более 3-х минут.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Участие в видеоролике непосредственно участника – обязательно.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Использование при монтаже и съёмке видеоролика специальных программ и инструментов – на усмотрение участника.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сами определяют жанр видеоролика (интервью, репортаж, видеоклип и т. д. и т.п.).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ролике могут использоваться фотографии.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6.2.2.Фото, рисунок, компьютерная графика: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 конкурс принимаются цветные и черно-белые работы. 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Работы принимаются в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атах: JPG, GIF, PNG,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Рекомендованное разрешение работы – не менее 300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Количество конкурсных работ, поданных одним участником, не ограничено.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Работы, не соответствующие темам Конкурса, к участию не допускаются. Организаторы 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за собой право использовать работы участников в своих мероприятиях, акциях и печатной продукции;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К участию в Конкурсе не допускаются работы, содержащие </w:t>
      </w:r>
      <w:r>
        <w:rPr>
          <w:rFonts w:ascii="Times New Roman" w:eastAsia="Roboto" w:hAnsi="Times New Roman" w:cs="Times New Roman"/>
          <w:sz w:val="28"/>
          <w:szCs w:val="28"/>
        </w:rPr>
        <w:t>любую информацию и материалы, которые: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содержат сведения, составляющие </w:t>
      </w:r>
      <w:r>
        <w:rPr>
          <w:rFonts w:ascii="Times New Roman" w:eastAsia="Roboto" w:hAnsi="Times New Roman" w:cs="Times New Roman"/>
          <w:sz w:val="28"/>
          <w:szCs w:val="28"/>
        </w:rPr>
        <w:t>государственную или иную специально охраняемую законом тайну, включая информацию о частной жизни третьих лиц;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содержат призывы к осуществлению террористической или иной противоправной деятельности, или публично оправдывающие терроризм и/или иную противопра</w:t>
      </w:r>
      <w:r>
        <w:rPr>
          <w:rFonts w:ascii="Times New Roman" w:eastAsia="Roboto" w:hAnsi="Times New Roman" w:cs="Times New Roman"/>
          <w:sz w:val="28"/>
          <w:szCs w:val="28"/>
        </w:rPr>
        <w:t xml:space="preserve">вную деятельность, другие экстремистские материалы; 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содержат элементы насилия, жестокости или противоправных действий;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оскорбляют религиозные чувства верующих;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содержат элементы пребывания несовершеннолетних лиц в состоянии опасности для их жизни и/или зд</w:t>
      </w:r>
      <w:r>
        <w:rPr>
          <w:rFonts w:ascii="Times New Roman" w:eastAsia="Roboto" w:hAnsi="Times New Roman" w:cs="Times New Roman"/>
          <w:sz w:val="28"/>
          <w:szCs w:val="28"/>
        </w:rPr>
        <w:t xml:space="preserve">оровья, элементы употребления, демонстрации табачных и/или алкогольных напитков, а также нарушают иные права и интересы граждан и юридических лиц, требования законодательства Российской Федерации или общественной морали и нравственности; </w:t>
      </w:r>
    </w:p>
    <w:p w:rsidR="00716129" w:rsidRDefault="008C00BE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>незаконно использ</w:t>
      </w:r>
      <w:r>
        <w:rPr>
          <w:rFonts w:ascii="Times New Roman" w:eastAsia="Roboto" w:hAnsi="Times New Roman" w:cs="Times New Roman"/>
          <w:sz w:val="28"/>
          <w:szCs w:val="28"/>
        </w:rPr>
        <w:t>ующие объекты, являющиеся интеллектуальной собственностью третьих лиц.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Roboto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Подведение итогов Конкурса.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Организаторы самостоятельно формируют Координационный совет Конкурса (далее – Координационный совет).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является совеща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тельным, коллегиальным и консультативным органом, содействующим взаимодействию и координации по подготовке,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подведению итогов конкурса.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утверждает Экспертный совет Конкурса. Экспертный совет изучает и оценивает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енные материалы, подводит итоги и выявляет трех победителей в каждой номинации.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Экспертный совет оценивает:</w:t>
      </w:r>
    </w:p>
    <w:p w:rsidR="00716129" w:rsidRDefault="008C00BE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глубину содержания, конкретность изложения материала;</w:t>
      </w:r>
    </w:p>
    <w:p w:rsidR="00716129" w:rsidRDefault="008C00BE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и оформление визуального ряда, видеоролика;</w:t>
      </w:r>
    </w:p>
    <w:p w:rsidR="00716129" w:rsidRDefault="008C00BE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 изложения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:rsidR="00716129" w:rsidRDefault="008C00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Победителям Конкурса вручаются Дипломы за I, II, III место и призы. </w:t>
      </w:r>
    </w:p>
    <w:p w:rsidR="00716129" w:rsidRDefault="008C00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7.4. Каждый участник конкурса получает электронный сертификат участника, который будет отправлен на электронный адрес, указанный при регистрации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http://www.Leader-ID.ru//.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Специальными дипломами и призами будут оценены работы, имеющие наибольшее количество отметок «нравится» и «репостов» в социальных сетях.</w:t>
      </w:r>
    </w:p>
    <w:p w:rsidR="00716129" w:rsidRDefault="007161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Информация о Конкурсе, контакты организаторов и дирекции.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Организаторами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внесены изменения в Положение. Все изменения публикуются на портале </w:t>
      </w:r>
      <w:r>
        <w:rPr>
          <w:rFonts w:ascii="Times New Roman" w:hAnsi="Times New Roman" w:cs="Times New Roman"/>
          <w:sz w:val="28"/>
          <w:szCs w:val="28"/>
        </w:rPr>
        <w:t>http://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www.futureinyou.ru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8.2. Вопросы, возникающие по организации и проведению Конкурса, можно задать по электронной почте: org@futureiny</w:t>
      </w:r>
      <w:r>
        <w:rPr>
          <w:rFonts w:ascii="Times New Roman" w:eastAsia="Times New Roman" w:hAnsi="Times New Roman" w:cs="Times New Roman"/>
          <w:sz w:val="28"/>
          <w:szCs w:val="28"/>
        </w:rPr>
        <w:t>ou.ru.</w:t>
      </w:r>
    </w:p>
    <w:p w:rsidR="00716129" w:rsidRDefault="008C00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Автор и координатор Конкурса – Юрманов Юрий Анатольевич – руководитель всероссийского инновационного проекта «Поколение уверенного будущего», тел.: +7 (930) 0002111, e-mail: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yurmas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futueinyou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16129">
      <w:headerReference w:type="default" r:id="rId14"/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0BE" w:rsidRDefault="008C00BE">
      <w:pPr>
        <w:spacing w:after="0" w:line="240" w:lineRule="auto"/>
      </w:pPr>
      <w:r>
        <w:separator/>
      </w:r>
    </w:p>
  </w:endnote>
  <w:endnote w:type="continuationSeparator" w:id="0">
    <w:p w:rsidR="008C00BE" w:rsidRDefault="008C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CC"/>
    <w:family w:val="auto"/>
    <w:pitch w:val="variable"/>
    <w:sig w:usb0="E0000AFF" w:usb1="5000217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0BE" w:rsidRDefault="008C00BE">
      <w:pPr>
        <w:spacing w:after="0" w:line="240" w:lineRule="auto"/>
      </w:pPr>
      <w:r>
        <w:separator/>
      </w:r>
    </w:p>
  </w:footnote>
  <w:footnote w:type="continuationSeparator" w:id="0">
    <w:p w:rsidR="008C00BE" w:rsidRDefault="008C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Top of Page)"/>
        <w:docPartUnique/>
      </w:docPartObj>
    </w:sdtPr>
    <w:sdtEndPr/>
    <w:sdtContent>
      <w:p w:rsidR="00716129" w:rsidRDefault="008C00BE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94C"/>
    <w:multiLevelType w:val="hybridMultilevel"/>
    <w:tmpl w:val="C26896EE"/>
    <w:lvl w:ilvl="0" w:tplc="12F6D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71553"/>
    <w:multiLevelType w:val="hybridMultilevel"/>
    <w:tmpl w:val="ABFEA02C"/>
    <w:lvl w:ilvl="0" w:tplc="12F6D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21F38"/>
    <w:multiLevelType w:val="hybridMultilevel"/>
    <w:tmpl w:val="A760B2C4"/>
    <w:lvl w:ilvl="0" w:tplc="12F6D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4A27C0"/>
    <w:multiLevelType w:val="multilevel"/>
    <w:tmpl w:val="5CDCFC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379A439D"/>
    <w:multiLevelType w:val="multilevel"/>
    <w:tmpl w:val="45789BD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4025B60"/>
    <w:multiLevelType w:val="hybridMultilevel"/>
    <w:tmpl w:val="6B261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905DF9"/>
    <w:multiLevelType w:val="multilevel"/>
    <w:tmpl w:val="A9409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defaultTabStop w:val="72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9"/>
    <w:rsid w:val="00175D73"/>
    <w:rsid w:val="00716129"/>
    <w:rsid w:val="008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styleId="a4">
    <w:name w:val="Hyperlink"/>
    <w:basedOn w:val="a0"/>
    <w:unhideWhenUsed/>
    <w:rPr>
      <w:color w:val="000000"/>
      <w:u w:val="single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-ID.ru/" TargetMode="External"/><Relationship Id="rId13" Type="http://schemas.openxmlformats.org/officeDocument/2006/relationships/hyperlink" Target="http://www.futureinyo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der-ID.ru/" TargetMode="External"/><Relationship Id="rId12" Type="http://schemas.openxmlformats.org/officeDocument/2006/relationships/hyperlink" Target="http://www.futureinyo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der-ID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utureinyo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inyo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9814</Characters>
  <Application>Microsoft Office Word</Application>
  <DocSecurity>0</DocSecurity>
  <Lines>81</Lines>
  <Paragraphs>23</Paragraphs>
  <ScaleCrop>false</ScaleCrop>
  <Manager/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2020-01-29T12:15:00Z</cp:lastPrinted>
  <dcterms:created xsi:type="dcterms:W3CDTF">2021-06-22T13:09:00Z</dcterms:created>
  <dcterms:modified xsi:type="dcterms:W3CDTF">2021-06-22T13:09:00Z</dcterms:modified>
  <cp:version>0900.0100.01</cp:version>
</cp:coreProperties>
</file>